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CB" w:rsidRDefault="00D23513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  <w:r>
        <w:rPr>
          <w:rFonts w:ascii="Book Antiqua" w:eastAsia="Times New Roman" w:hAnsi="Book Antiqua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0E6ECB" w:rsidRDefault="000E6ECB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A97D42" w:rsidRDefault="00E214A9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</w:pPr>
      <w:r>
        <w:rPr>
          <w:rFonts w:ascii="Book Antiqua" w:eastAsia="Times New Roman" w:hAnsi="Book Antiqua" w:cs="Arial"/>
          <w:b/>
          <w:bCs/>
          <w:color w:val="000000"/>
          <w:lang w:eastAsia="ru-RU"/>
        </w:rPr>
        <w:t> «</w:t>
      </w:r>
      <w:r w:rsidRPr="00E214A9">
        <w:rPr>
          <w:rFonts w:ascii="Book Antiqua" w:eastAsia="Times New Roman" w:hAnsi="Book Antiqua" w:cs="Arial"/>
          <w:b/>
          <w:bCs/>
          <w:color w:val="000000"/>
          <w:sz w:val="28"/>
          <w:szCs w:val="28"/>
          <w:lang w:eastAsia="ru-RU"/>
        </w:rPr>
        <w:t xml:space="preserve">Урхнищинская </w:t>
      </w:r>
      <w:r w:rsidR="008B5144" w:rsidRPr="00A97D42">
        <w:rPr>
          <w:rFonts w:ascii="Book Antiqua" w:eastAsia="Times New Roman" w:hAnsi="Book Antiqua" w:cs="Arial"/>
          <w:b/>
          <w:bCs/>
          <w:color w:val="000000"/>
          <w:lang w:eastAsia="ru-RU"/>
        </w:rPr>
        <w:t xml:space="preserve">   СРЕДНЯЯ </w:t>
      </w:r>
      <w:r w:rsidR="00A97D42" w:rsidRPr="00A97D42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общеобразовательная</w:t>
      </w:r>
      <w:r w:rsidR="00A97D42" w:rsidRPr="00A97D42">
        <w:rPr>
          <w:rFonts w:ascii="Book Antiqua" w:eastAsia="Times New Roman" w:hAnsi="Book Antiqua" w:cs="Arial"/>
          <w:b/>
          <w:bCs/>
          <w:color w:val="000000"/>
          <w:lang w:eastAsia="ru-RU"/>
        </w:rPr>
        <w:t xml:space="preserve"> </w:t>
      </w:r>
      <w:r w:rsidR="008B5144" w:rsidRPr="00A97D42">
        <w:rPr>
          <w:rFonts w:ascii="Book Antiqua" w:eastAsia="Times New Roman" w:hAnsi="Book Antiqua" w:cs="Arial"/>
          <w:b/>
          <w:bCs/>
          <w:color w:val="000000"/>
          <w:lang w:eastAsia="ru-RU"/>
        </w:rPr>
        <w:t xml:space="preserve">ШКОЛА» </w:t>
      </w:r>
      <w:r w:rsidR="008B5144"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ДАХАДАЕВ</w:t>
      </w:r>
      <w:r w:rsidR="008B5144"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СКОГО РАЙОНА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 РЕСПУБЛИКИ </w:t>
      </w:r>
      <w:r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ДАГЕСТАН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E214A9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A97D42" w:rsidRPr="00E214A9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</w:pPr>
      <w:r w:rsidRP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>УТВЕРЖДАЮ</w:t>
      </w:r>
      <w:r w:rsidRPr="00E214A9"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  <w:br/>
      </w:r>
      <w:r w:rsidR="00E214A9" w:rsidRP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> «</w:t>
      </w:r>
      <w:r w:rsidR="00E214A9" w:rsidRPr="00E214A9">
        <w:rPr>
          <w:rFonts w:ascii="Book Antiqua" w:eastAsia="Times New Roman" w:hAnsi="Book Antiqua" w:cs="Arial"/>
          <w:bCs/>
          <w:color w:val="000000"/>
          <w:sz w:val="28"/>
          <w:szCs w:val="28"/>
          <w:lang w:eastAsia="ru-RU"/>
        </w:rPr>
        <w:t>Урхнищинская</w:t>
      </w:r>
      <w:r w:rsidRP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 xml:space="preserve"> </w:t>
      </w:r>
      <w:r w:rsidR="00A97D42" w:rsidRP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>СОШ</w:t>
      </w:r>
      <w:r w:rsidRP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 xml:space="preserve">» </w:t>
      </w:r>
    </w:p>
    <w:p w:rsidR="00A97D42" w:rsidRPr="00E214A9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</w:pPr>
      <w:r w:rsidRP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>ДАХАДАЕВСКОГО РАЙОНА</w:t>
      </w:r>
    </w:p>
    <w:p w:rsidR="008B5144" w:rsidRPr="00E214A9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  <w:r w:rsidRP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 xml:space="preserve"> РЕСПУБЛИКИ ДАГЕСТАН</w:t>
      </w:r>
    </w:p>
    <w:p w:rsidR="008B5144" w:rsidRPr="00E214A9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</w:p>
    <w:p w:rsidR="008B5144" w:rsidRPr="00E214A9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  <w:r w:rsidRPr="00E214A9"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  <w:t>_____________ </w:t>
      </w:r>
      <w:r w:rsid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>Д..</w:t>
      </w:r>
      <w:proofErr w:type="spellStart"/>
      <w:r w:rsidR="00E214A9">
        <w:rPr>
          <w:rFonts w:ascii="Book Antiqua" w:eastAsia="Times New Roman" w:hAnsi="Book Antiqua" w:cs="Arial"/>
          <w:bCs/>
          <w:color w:val="000000"/>
          <w:sz w:val="18"/>
          <w:szCs w:val="18"/>
          <w:lang w:eastAsia="ru-RU"/>
        </w:rPr>
        <w:t>М.Аммаева</w:t>
      </w:r>
      <w:proofErr w:type="spellEnd"/>
    </w:p>
    <w:p w:rsidR="008B5144" w:rsidRPr="00E214A9" w:rsidRDefault="008B5144" w:rsidP="00A97D42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</w:p>
    <w:p w:rsidR="008B5144" w:rsidRPr="00A97D42" w:rsidRDefault="008B5144" w:rsidP="00A97D42">
      <w:pPr>
        <w:shd w:val="clear" w:color="auto" w:fill="FFFFFF"/>
        <w:spacing w:after="0" w:line="317" w:lineRule="atLeast"/>
        <w:jc w:val="right"/>
        <w:rPr>
          <w:rFonts w:ascii="Book Antiqua" w:eastAsia="Times New Roman" w:hAnsi="Book Antiqua" w:cs="Arial"/>
          <w:color w:val="000000"/>
          <w:sz w:val="18"/>
          <w:szCs w:val="18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36"/>
          <w:szCs w:val="36"/>
          <w:lang w:eastAsia="ru-RU"/>
        </w:rPr>
        <w:t>ПОЛОЖЕНИЕ </w:t>
      </w:r>
    </w:p>
    <w:p w:rsidR="00A97D42" w:rsidRPr="008B5144" w:rsidRDefault="00A97D42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</w:pPr>
      <w:r w:rsidRPr="00A97D42"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  <w:t>об антикоррупционной политике</w:t>
      </w:r>
    </w:p>
    <w:p w:rsidR="00A97D42" w:rsidRPr="00A97D42" w:rsidRDefault="00A97D42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b/>
          <w:color w:val="000000"/>
          <w:sz w:val="21"/>
          <w:szCs w:val="21"/>
          <w:lang w:eastAsia="ru-RU"/>
        </w:rPr>
      </w:pPr>
    </w:p>
    <w:p w:rsidR="008B5144" w:rsidRPr="008B5144" w:rsidRDefault="00A456B1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 «УРХНИЩИНСКАЯ </w:t>
      </w:r>
      <w:r w:rsidR="008B5144"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 СРЕДНЯЯ </w:t>
      </w:r>
      <w:r w:rsidR="00A97D42" w:rsidRPr="000E6ECB"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  <w:t>общеобразовательная</w:t>
      </w:r>
      <w:r w:rsidR="00A97D42"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  </w:t>
      </w:r>
      <w:r w:rsidR="008B5144"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ШКОЛА» ДАХАДАЕВ</w:t>
      </w:r>
      <w:r w:rsidR="008B5144"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 xml:space="preserve">СКОГО РАЙОНА РЕСПУБЛИКИ </w:t>
      </w:r>
      <w:r w:rsidR="008B5144" w:rsidRPr="000E6ECB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ДАГЕСТАН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A97D42" w:rsidRDefault="00E214A9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Урхнища</w:t>
      </w:r>
      <w:proofErr w:type="spellEnd"/>
      <w:r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 xml:space="preserve"> </w:t>
      </w:r>
    </w:p>
    <w:p w:rsidR="008B5144" w:rsidRPr="00A97D42" w:rsidRDefault="00E214A9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</w:pPr>
      <w:r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2021</w:t>
      </w:r>
      <w:r w:rsidR="008B5144" w:rsidRPr="00A97D42">
        <w:rPr>
          <w:rFonts w:ascii="Book Antiqua" w:eastAsia="Times New Roman" w:hAnsi="Book Antiqua" w:cs="Arial"/>
          <w:color w:val="000000"/>
          <w:sz w:val="24"/>
          <w:szCs w:val="24"/>
          <w:lang w:eastAsia="ru-RU"/>
        </w:rPr>
        <w:t>год</w:t>
      </w:r>
    </w:p>
    <w:p w:rsidR="008B5144" w:rsidRPr="008B5144" w:rsidRDefault="00A97D42" w:rsidP="00A97D42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t xml:space="preserve">      </w:t>
      </w:r>
      <w:r w:rsidR="008B5144"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Цели и задачи  внедрения антикоррупционной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политики в школе</w:t>
      </w:r>
    </w:p>
    <w:p w:rsidR="008B5144" w:rsidRPr="008B5144" w:rsidRDefault="008B5144" w:rsidP="008B5144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color w:val="37474F"/>
          <w:kern w:val="36"/>
          <w:sz w:val="48"/>
          <w:szCs w:val="48"/>
          <w:lang w:eastAsia="ru-RU"/>
        </w:rPr>
      </w:pPr>
      <w:r w:rsidRPr="008B5144"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lastRenderedPageBreak/>
        <w:t>       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Антикоррупционная политика в </w:t>
      </w:r>
      <w:r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М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Б</w:t>
      </w:r>
      <w:r w:rsidR="00E214A9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ОУ «Урхнищинская</w:t>
      </w:r>
      <w:r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средняя</w:t>
      </w:r>
      <w:r w:rsidR="00A97D42" w:rsidRPr="00A97D42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</w:t>
      </w:r>
      <w:r w:rsidR="00A97D42" w:rsidRPr="000E6ECB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общеобразовательная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школа»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Нормативными актами, регулирующими  антикоррупционную политику общеобразовательного учреждения, являются также Закон «Об образовании в Российской Федерации», Федеральный Закон от 5 апреля 2013 года № 44-ФЗ «О контрактной системе в сфере закупок товаров, работ, услуг для обеспечения государственных и муниципальных нужд» и иные нормативно правовые акты Российской Федерации и Республики Крым, Устав общеобразовательного учреждения, и другие локальные.</w:t>
      </w:r>
      <w:proofErr w:type="gramEnd"/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1) определение должностных лиц, ответственных за профилактику коррупционных и иных правонарушений;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2) сотрудничество организации с правоохранительными органами;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4) принятие кодекса этики и служебного поведения работников организации;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5) предотвращение и урегулирование конфликта интересов;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       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Антикоррупционная политика школы направлена на реализацию данных мер.  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Используемые понятия и определения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Коррупция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Противодействие коррупции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в) по минимизации и (или) ликвидации последствий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Организация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юридическое лицо независимо от формы собственности, организационно-правовой формы и отраслевой принадлежности.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Контрагент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Взятка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Коммерческий подкуп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lastRenderedPageBreak/>
        <w:t>Конфликт интересов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(представителем организации) которой он является.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Личная заинтересованность работника (представителя организации)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B5144" w:rsidRPr="008B5144" w:rsidRDefault="008B5144" w:rsidP="008B5144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color w:val="37474F"/>
          <w:kern w:val="36"/>
          <w:sz w:val="48"/>
          <w:szCs w:val="48"/>
          <w:lang w:eastAsia="ru-RU"/>
        </w:rPr>
      </w:pPr>
      <w:r w:rsidRPr="008B5144"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0E6ECB" w:rsidRDefault="000E6ECB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A97D42" w:rsidRDefault="00A97D42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Основные принципы антикоррупционной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деятельности организации</w:t>
      </w:r>
    </w:p>
    <w:p w:rsidR="008B5144" w:rsidRPr="008B5144" w:rsidRDefault="008B5144" w:rsidP="000E6ECB">
      <w:pPr>
        <w:shd w:val="clear" w:color="auto" w:fill="FFFFFF"/>
        <w:spacing w:after="0" w:line="317" w:lineRule="atLeast"/>
        <w:jc w:val="center"/>
        <w:rPr>
          <w:rFonts w:ascii="Book Antiqua" w:eastAsia="Times New Roman" w:hAnsi="Book Antiqua" w:cs="Arial"/>
          <w:b/>
          <w:color w:val="000000"/>
          <w:sz w:val="32"/>
          <w:szCs w:val="32"/>
          <w:lang w:eastAsia="ru-RU"/>
        </w:rPr>
      </w:pP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8B5144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Системы мер противодействия коррупции в школе основываться на следующих ключевых принципах: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1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соответствия политики организации действующему законодательству и общепринятым нормам.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2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личного примера руководства.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3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вовлеченности работников.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4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соразмерности антикоррупционных процедур риску коррупции.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5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эффективности  антикоррупционных процедур.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приносят значимый результат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6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ответственности и неотвратимости наказания.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7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открытости.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2E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sym w:font="Symbol" w:char="F038"/>
      </w: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     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0E6ECB">
        <w:rPr>
          <w:rFonts w:ascii="Book Antiqua" w:eastAsia="Times New Roman" w:hAnsi="Book Antiqua" w:cs="Arial"/>
          <w:i/>
          <w:iCs/>
          <w:color w:val="000000"/>
          <w:sz w:val="27"/>
          <w:lang w:eastAsia="ru-RU"/>
        </w:rPr>
        <w:t>Принцип постоянного контроля и регулярного мониторинга.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контроля за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их исполнением.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Область применения политики и круг лиц,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попадающих</w:t>
      </w:r>
      <w:proofErr w:type="gramEnd"/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 xml:space="preserve"> под ее действие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нужно включить в текст договоров.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FF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Определение должностных лиц школы,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proofErr w:type="gram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ответственных</w:t>
      </w:r>
      <w:proofErr w:type="gram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 за реализацию антикоррупционной  политики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Задачи, функции и полномочия   директора в сфере противодействия коррупции определены его должностной инструкцией.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Эти обязанности  включают в частности: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организация проведения оценки коррупционных рисков;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организация заполнения и рассмотрения деклараций</w:t>
      </w: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 конфликте интересов;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инспекционных проверок деятельности организации по вопросам предупреждения и противодействия коррупции;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8B5144" w:rsidRPr="008B5144" w:rsidRDefault="008B5144" w:rsidP="008B5144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8B5144" w:rsidRPr="008B5144" w:rsidRDefault="008B5144" w:rsidP="008B5144">
      <w:pPr>
        <w:numPr>
          <w:ilvl w:val="0"/>
          <w:numId w:val="3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целях обеспечения эффективного исполнения возложенных на работников обязанностей   регламентируются процедуры их соблюдения.      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8B5144" w:rsidRPr="008B5144" w:rsidRDefault="008B5144" w:rsidP="008B5144">
      <w:pPr>
        <w:shd w:val="clear" w:color="auto" w:fill="FFFFFF"/>
        <w:spacing w:after="300" w:line="317" w:lineRule="atLeast"/>
        <w:outlineLvl w:val="0"/>
        <w:rPr>
          <w:rFonts w:ascii="Book Antiqua" w:eastAsia="Times New Roman" w:hAnsi="Book Antiqua" w:cs="Times New Roman"/>
          <w:color w:val="37474F"/>
          <w:kern w:val="36"/>
          <w:sz w:val="48"/>
          <w:szCs w:val="48"/>
          <w:lang w:eastAsia="ru-RU"/>
        </w:rPr>
      </w:pPr>
      <w:r w:rsidRPr="008B5144">
        <w:rPr>
          <w:rFonts w:ascii="Book Antiqua" w:eastAsia="Times New Roman" w:hAnsi="Book Antiqua" w:cs="Times New Roman"/>
          <w:color w:val="000000"/>
          <w:kern w:val="36"/>
          <w:sz w:val="48"/>
          <w:szCs w:val="48"/>
          <w:lang w:eastAsia="ru-RU"/>
        </w:rPr>
        <w:t> 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 xml:space="preserve">Установление перечня </w:t>
      </w:r>
      <w:proofErr w:type="gramStart"/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реализуемых</w:t>
      </w:r>
      <w:proofErr w:type="gramEnd"/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 xml:space="preserve"> общеобразовательным</w:t>
      </w:r>
    </w:p>
    <w:p w:rsidR="000E6ECB" w:rsidRPr="000E6ECB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учреждением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антикоррупционных мероприятий, стандартов и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  <w:r w:rsidRPr="000E6ECB">
        <w:rPr>
          <w:rFonts w:ascii="Book Antiqua" w:eastAsia="Times New Roman" w:hAnsi="Book Antiqua" w:cs="Times New Roman"/>
          <w:b/>
          <w:color w:val="000000"/>
          <w:kern w:val="36"/>
          <w:sz w:val="32"/>
          <w:szCs w:val="32"/>
          <w:lang w:eastAsia="ru-RU"/>
        </w:rPr>
        <w:t>процедур и  порядок их выполнения (применения)</w:t>
      </w:r>
    </w:p>
    <w:p w:rsidR="008B5144" w:rsidRPr="008B5144" w:rsidRDefault="008B5144" w:rsidP="000E6ECB">
      <w:pPr>
        <w:shd w:val="clear" w:color="auto" w:fill="FFFFFF"/>
        <w:spacing w:after="300" w:line="317" w:lineRule="atLeast"/>
        <w:jc w:val="center"/>
        <w:outlineLvl w:val="0"/>
        <w:rPr>
          <w:rFonts w:ascii="Book Antiqua" w:eastAsia="Times New Roman" w:hAnsi="Book Antiqua" w:cs="Times New Roman"/>
          <w:b/>
          <w:color w:val="37474F"/>
          <w:kern w:val="36"/>
          <w:sz w:val="32"/>
          <w:szCs w:val="32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Оценка результатов проводимой антикоррупционной работы и распространение отчетных материалов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Проведение регулярной оценки результатов работы по противодействию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Сотрудничество с правоохранительными органами в сфере противодействия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качестве   приложения к антикоррупционной политике в школе ежегодно утверждается план реализации антикоррупционных мероприятий.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Оценка коррупционных рисков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Целью оценки коррупционных рисков является определение конкретных  процессов и видов деятельности образовательного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 xml:space="preserve">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правонарушений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как в целях получения личной выгоды, так и в целях получения выгоды организацией.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 </w:t>
      </w:r>
      <w:r w:rsidRPr="008B5144">
        <w:rPr>
          <w:rFonts w:ascii="Book Antiqua" w:eastAsia="Times New Roman" w:hAnsi="Book Antiqua" w:cs="Arial"/>
          <w:b/>
          <w:bCs/>
          <w:color w:val="000000"/>
          <w:sz w:val="27"/>
          <w:szCs w:val="27"/>
          <w:lang w:eastAsia="ru-RU"/>
        </w:rPr>
        <w:t>Порядок проведения оценки коррупционных рисков:</w:t>
      </w:r>
    </w:p>
    <w:p w:rsidR="008B5144" w:rsidRPr="008B5144" w:rsidRDefault="008B5144" w:rsidP="008B514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представить деятельность организации в виде отдельных  процессов, в каждом из которых выделить составные элементы (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подпроцессы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);</w:t>
      </w:r>
    </w:p>
    <w:p w:rsidR="008B5144" w:rsidRPr="008B5144" w:rsidRDefault="008B5144" w:rsidP="008B514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выделить «критические точки» - для каждого  процесса и определить те элементы (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подпроцессы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Для каждого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подпроцесса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8B5144" w:rsidRPr="008B5144" w:rsidRDefault="008B5144" w:rsidP="008B514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8B5144" w:rsidRPr="008B5144" w:rsidRDefault="008B5144" w:rsidP="008B514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8B5144" w:rsidRPr="008B5144" w:rsidRDefault="008B5144" w:rsidP="008B514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вероятные формы осуществления коррупционных платежей.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Разработать комплекс мер по устранению или минимизации коррупционных рисков.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0E6ECB" w:rsidRDefault="000E6ECB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</w:pPr>
    </w:p>
    <w:p w:rsidR="000E6ECB" w:rsidRDefault="000E6ECB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Ответственность  сотрудников за несоблюдение требований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jc w:val="center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антикоррупционной политики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При этом следует учитывать, что конфликт интересов может принимать множество различных форм.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 целью регулирования и предотвращения конфликта интересов в деятельности своих работников в школе следует  принять Положение о конфликте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цели и задачи положения о конфликте интересов;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используемые в положении понятия и определения;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круг лиц, попадающих под действие положения;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основные принципы управления конфликтом интересов в организации;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обязанности работников в связи с раскрытием и урегулированием конфликта интересов;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8B5144" w:rsidRPr="008B5144" w:rsidRDefault="008B5144" w:rsidP="008B514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ответственность работников за несоблюдение положения о конфликте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индивидуальное рассмотрение и оценка </w:t>
      </w:r>
      <w:proofErr w:type="spell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репутационных</w:t>
      </w:r>
      <w:proofErr w:type="spell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8B5144" w:rsidRPr="008B5144" w:rsidRDefault="008B5144" w:rsidP="008B514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i/>
          <w:iCs/>
          <w:color w:val="000000"/>
          <w:sz w:val="27"/>
          <w:lang w:eastAsia="ru-RU"/>
        </w:rPr>
        <w:t>Обязанности работников в связи с раскрытием и урегулированием конфликта интересов: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без учета своих личных интересов, интересов своих родственников и друзей;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раскрывать возникший (реальный) или потенциальный конфликт интересов;</w:t>
      </w:r>
    </w:p>
    <w:p w:rsidR="008B5144" w:rsidRPr="008B5144" w:rsidRDefault="008B5144" w:rsidP="008B514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содействовать урегулированию возникшего конфликта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 организации возможно установление различных видов раскрытия конфликта интересов, в том числе:</w:t>
      </w:r>
    </w:p>
    <w:p w:rsidR="008B5144" w:rsidRPr="008B5144" w:rsidRDefault="008B5144" w:rsidP="008B5144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раскрытие сведений о конфликте интересов при приеме на работу;</w:t>
      </w:r>
    </w:p>
    <w:p w:rsidR="008B5144" w:rsidRPr="008B5144" w:rsidRDefault="008B5144" w:rsidP="008B5144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раскрытие сведений о конфликте интересов при назначении на новую должность;</w:t>
      </w:r>
    </w:p>
    <w:p w:rsidR="008B5144" w:rsidRPr="008B5144" w:rsidRDefault="008B5144" w:rsidP="008B514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разовое раскрытие сведений по мере возникновения ситуаций конфликта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пересмотр и изменение функциональных обязанностей работника;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увольнение работника из организации по инициативе работника;</w:t>
      </w:r>
    </w:p>
    <w:p w:rsidR="008B5144" w:rsidRPr="008B5144" w:rsidRDefault="008B5144" w:rsidP="008B514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  <w:t> </w:t>
      </w:r>
      <w:r w:rsidRPr="008B5144">
        <w:rPr>
          <w:rFonts w:ascii="Book Antiqua" w:eastAsia="Times New Roman" w:hAnsi="Book Antiqua" w:cs="Arial"/>
          <w:b/>
          <w:bCs/>
          <w:color w:val="000000"/>
          <w:sz w:val="42"/>
          <w:szCs w:val="42"/>
          <w:lang w:eastAsia="ru-RU"/>
        </w:rPr>
        <w:t> </w:t>
      </w: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В школе должно проводиться </w:t>
      </w:r>
      <w:proofErr w:type="gram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обучение работников по вопросам</w:t>
      </w:r>
      <w:proofErr w:type="gram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  проводится по следующей тематике: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коррупция в государственном и частном секторах экономики (теоретическая);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юридическая ответственность за совершение коррупционных правонарушений;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прикладная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прикладная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8B5144" w:rsidRPr="008B5144" w:rsidRDefault="008B5144" w:rsidP="008B5144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прикладная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).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Возможны следующие виды обучения: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обучение по вопросам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8B5144" w:rsidRPr="008B5144" w:rsidRDefault="008B5144" w:rsidP="008B514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Консультирование по вопросам противодействия коррупции обычно осуществляется в индивидуальном порядке.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outlineLvl w:val="1"/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</w:pPr>
      <w:r w:rsidRPr="008B5144">
        <w:rPr>
          <w:rFonts w:ascii="Book Antiqua" w:eastAsia="Times New Roman" w:hAnsi="Book Antiqua" w:cs="Arial"/>
          <w:b/>
          <w:bCs/>
          <w:color w:val="000000"/>
          <w:sz w:val="36"/>
          <w:szCs w:val="36"/>
          <w:lang w:eastAsia="ru-RU"/>
        </w:rPr>
        <w:t> </w:t>
      </w: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 Федеральным законом от 6 декабря 2011 г. № 402-ФЗ </w:t>
      </w:r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>осуществлять</w:t>
      </w:r>
      <w:proofErr w:type="gramEnd"/>
      <w:r w:rsidRPr="008B5144">
        <w:rPr>
          <w:rFonts w:ascii="Book Antiqua" w:eastAsia="Times New Roman" w:hAnsi="Book Antiqua" w:cs="Times New Roman"/>
          <w:b/>
          <w:bCs/>
          <w:color w:val="000000"/>
          <w:sz w:val="27"/>
          <w:szCs w:val="27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8B5144" w:rsidRPr="008B5144" w:rsidRDefault="008B5144" w:rsidP="008B514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8B5144" w:rsidRPr="008B5144" w:rsidRDefault="008B5144" w:rsidP="008B514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lastRenderedPageBreak/>
        <w:t>контроль документирования операций хозяйственной деятельности организации;</w:t>
      </w:r>
    </w:p>
    <w:p w:rsidR="008B5144" w:rsidRPr="008B5144" w:rsidRDefault="008B5144" w:rsidP="008B514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проверка экономической обоснованности осуществляемых операций в сферах коррупционного риска.</w:t>
      </w: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Контроль документирования операций хозяйственной </w:t>
      </w:r>
      <w:proofErr w:type="gramStart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деятельности</w:t>
      </w:r>
      <w:proofErr w:type="gramEnd"/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i/>
          <w:iCs/>
          <w:color w:val="000000"/>
          <w:sz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Порядок пересмотра и внесения изменений</w:t>
      </w:r>
    </w:p>
    <w:p w:rsidR="008B5144" w:rsidRPr="008B5144" w:rsidRDefault="008B5144" w:rsidP="008B5144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0E6ECB">
        <w:rPr>
          <w:rFonts w:ascii="Book Antiqua" w:eastAsia="Times New Roman" w:hAnsi="Book Antiqua" w:cs="Arial"/>
          <w:b/>
          <w:bCs/>
          <w:color w:val="000000"/>
          <w:sz w:val="27"/>
          <w:lang w:eastAsia="ru-RU"/>
        </w:rPr>
        <w:t>в антикоррупционную политику организации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</w:t>
      </w:r>
    </w:p>
    <w:p w:rsidR="008B5144" w:rsidRPr="008B5144" w:rsidRDefault="008B5144" w:rsidP="008B5144">
      <w:pPr>
        <w:shd w:val="clear" w:color="auto" w:fill="FFFFFF"/>
        <w:spacing w:after="0" w:line="317" w:lineRule="atLeast"/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</w:pPr>
      <w:r w:rsidRPr="008B5144">
        <w:rPr>
          <w:rFonts w:ascii="Book Antiqua" w:eastAsia="Times New Roman" w:hAnsi="Book Antiqua" w:cs="Arial"/>
          <w:color w:val="000000"/>
          <w:sz w:val="21"/>
          <w:szCs w:val="21"/>
          <w:lang w:eastAsia="ru-RU"/>
        </w:rPr>
        <w:t>     </w:t>
      </w:r>
      <w:r w:rsidRPr="008B5144">
        <w:rPr>
          <w:rFonts w:ascii="Book Antiqua" w:eastAsia="Times New Roman" w:hAnsi="Book Antiqua" w:cs="Arial"/>
          <w:color w:val="000000"/>
          <w:sz w:val="27"/>
          <w:szCs w:val="27"/>
          <w:lang w:eastAsia="ru-RU"/>
        </w:rPr>
        <w:t> 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5D5ACA" w:rsidRPr="000E6ECB" w:rsidRDefault="005D5ACA">
      <w:pPr>
        <w:rPr>
          <w:rFonts w:ascii="Book Antiqua" w:hAnsi="Book Antiqua"/>
        </w:rPr>
      </w:pPr>
    </w:p>
    <w:sectPr w:rsidR="005D5ACA" w:rsidRPr="000E6ECB" w:rsidSect="005D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D42"/>
    <w:multiLevelType w:val="multilevel"/>
    <w:tmpl w:val="3CFE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050E9"/>
    <w:multiLevelType w:val="multilevel"/>
    <w:tmpl w:val="082A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41F95"/>
    <w:multiLevelType w:val="multilevel"/>
    <w:tmpl w:val="874C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63551"/>
    <w:multiLevelType w:val="multilevel"/>
    <w:tmpl w:val="418C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8F71E1"/>
    <w:multiLevelType w:val="multilevel"/>
    <w:tmpl w:val="100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2A3927"/>
    <w:multiLevelType w:val="multilevel"/>
    <w:tmpl w:val="B7A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C51C37"/>
    <w:multiLevelType w:val="multilevel"/>
    <w:tmpl w:val="3450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91FBC"/>
    <w:multiLevelType w:val="multilevel"/>
    <w:tmpl w:val="3A94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6E3FA6"/>
    <w:multiLevelType w:val="multilevel"/>
    <w:tmpl w:val="FE1A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45374"/>
    <w:multiLevelType w:val="multilevel"/>
    <w:tmpl w:val="8CD4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3A2E6E"/>
    <w:multiLevelType w:val="multilevel"/>
    <w:tmpl w:val="D776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CA42A1"/>
    <w:multiLevelType w:val="multilevel"/>
    <w:tmpl w:val="DA8A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AA466D"/>
    <w:multiLevelType w:val="multilevel"/>
    <w:tmpl w:val="3182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2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144"/>
    <w:rsid w:val="000E6ECB"/>
    <w:rsid w:val="0011581B"/>
    <w:rsid w:val="005D5ACA"/>
    <w:rsid w:val="008B5144"/>
    <w:rsid w:val="00913B3A"/>
    <w:rsid w:val="00A456B1"/>
    <w:rsid w:val="00A97D42"/>
    <w:rsid w:val="00CE0136"/>
    <w:rsid w:val="00D23513"/>
    <w:rsid w:val="00E214A9"/>
    <w:rsid w:val="00F5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CA"/>
  </w:style>
  <w:style w:type="paragraph" w:styleId="1">
    <w:name w:val="heading 1"/>
    <w:basedOn w:val="a"/>
    <w:link w:val="10"/>
    <w:uiPriority w:val="9"/>
    <w:qFormat/>
    <w:rsid w:val="008B5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5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5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514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2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3813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11</cp:revision>
  <dcterms:created xsi:type="dcterms:W3CDTF">2020-12-24T06:23:00Z</dcterms:created>
  <dcterms:modified xsi:type="dcterms:W3CDTF">2021-12-18T08:05:00Z</dcterms:modified>
</cp:coreProperties>
</file>